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30D" w:rsidRPr="0053630D" w:rsidRDefault="00DF47A6" w:rsidP="0053630D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В</w:t>
      </w:r>
      <w:r w:rsidR="0053630D" w:rsidRPr="0053630D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 xml:space="preserve"> 2020 году возраст для назначения страховой пенсии увеличился на полтора года</w:t>
      </w:r>
      <w:bookmarkStart w:id="0" w:name="_GoBack"/>
      <w:bookmarkEnd w:id="0"/>
    </w:p>
    <w:p w:rsidR="0053630D" w:rsidRPr="0053630D" w:rsidRDefault="0053630D" w:rsidP="0053630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3630D"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>С 2019 года возраст выхода на пенсию в России постепенно увеличивается на один год.</w:t>
      </w:r>
    </w:p>
    <w:p w:rsidR="0053630D" w:rsidRPr="0053630D" w:rsidRDefault="0053630D" w:rsidP="0053630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3630D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При этом для тех, кто достигает ранее установленного пенсионного возраста, т.е. 55 лет для женщин и 60 лет для мужчин,  в 2020 году, как и в предыдущем, пенсии будут назначаться на 6 месяцев раньше наступления нового пенсионного возраста: 57 лет для женщин и 62 года для мужчин. Право на страховую пенсию получат женщины при достижении возраста 56 лет и 6 мес. и мужчины – 61 года и 6 мес.</w:t>
      </w:r>
    </w:p>
    <w:p w:rsidR="0053630D" w:rsidRPr="0053630D" w:rsidRDefault="0053630D" w:rsidP="0053630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3630D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Напомним, что с 2019 года в России началось поэтапное повышение общеустановленного возраста, дающего право на страховую пенсию по старости и пенсию по государственному обеспечению. Все изменения проходят постепенно, переходный период завершится в 2028 году, когда в 65 лет будут выходить на пенсию мужчины 1963 года рождения и моложе и в 60 лет - женщины 1968 года рождения и моложе.</w:t>
      </w:r>
    </w:p>
    <w:p w:rsidR="0053630D" w:rsidRPr="0053630D" w:rsidRDefault="0053630D" w:rsidP="0053630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3630D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Как и раньше, для назначения страховой пенсии необходимо соблюдение минимальных требований к стажу и индивидуальным пенсионным коэффициентам. Право на пенсию в 2020 году дают 11 лет стажа и 18,6 индивидуальных коэффициента.</w:t>
      </w:r>
    </w:p>
    <w:p w:rsidR="0053630D" w:rsidRPr="0053630D" w:rsidRDefault="0053630D" w:rsidP="0053630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3630D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При этом также сохраняется категория работников, кого не затронет повышение пенсионного возраста. В первую очередь, это относится к людям, имеющим льготы по досрочному выходу на пенсию. Например, шахтерам и горнякам, спасателям, водителям общественного транспорта и другим работникам, занятым в тяжелых, опасных и вредных условиях труда, за которых работодатели уплачивают дополнительные взносы на пенсионное страхование. Большинство таких работников, как и раньше, выходят на пенсию в 45, 50 и 55 лет в зависимости от пола и льготного стажа.</w:t>
      </w:r>
    </w:p>
    <w:p w:rsidR="0053630D" w:rsidRPr="0053630D" w:rsidRDefault="0053630D" w:rsidP="0053630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3630D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Льготный выход на пенсию также сохраняется у педагогов, врачей и представителей других профессий, которым выплаты назначаются не по достижении пенсионного возраста, а после приобретения необходимой̆ выслуги лет. С 2019 года назначение пенсии в таких случаях происходит также с учетом переходного периода по повышению пенсионного возраста, который вступает в силу с момента приобретения необходимой̆ выслуги лет по профессии. Так, если необходимый стаж будет выработан в 2020 году, то выйти на пенсию можно будет через полтора года после его приобретения.</w:t>
      </w:r>
    </w:p>
    <w:p w:rsidR="0053630D" w:rsidRPr="0053630D" w:rsidRDefault="0053630D" w:rsidP="0053630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3630D">
        <w:rPr>
          <w:rFonts w:ascii="Arial" w:eastAsia="Times New Roman" w:hAnsi="Arial" w:cs="Arial"/>
          <w:color w:val="333333"/>
          <w:sz w:val="27"/>
          <w:szCs w:val="27"/>
          <w:lang w:eastAsia="ru-RU"/>
        </w:rPr>
        <w:lastRenderedPageBreak/>
        <w:t>Повышение пенсионного возраста не распространяется на пенсии по инвалидности. Они сохраняются в полном объеме и назначаются тем, кто потерял трудоспособность, независимо от возраста при установлении группы инвалидности.</w:t>
      </w:r>
    </w:p>
    <w:p w:rsidR="0053630D" w:rsidRPr="0053630D" w:rsidRDefault="0053630D" w:rsidP="0053630D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42976"/>
    <w:multiLevelType w:val="multilevel"/>
    <w:tmpl w:val="9AC28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30D"/>
    <w:rsid w:val="0001733F"/>
    <w:rsid w:val="0053630D"/>
    <w:rsid w:val="00D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63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363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63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63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36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630D"/>
    <w:rPr>
      <w:b/>
      <w:bCs/>
    </w:rPr>
  </w:style>
  <w:style w:type="character" w:customStyle="1" w:styleId="text-highlight">
    <w:name w:val="text-highlight"/>
    <w:basedOn w:val="a0"/>
    <w:rsid w:val="0053630D"/>
  </w:style>
  <w:style w:type="paragraph" w:styleId="a5">
    <w:name w:val="Balloon Text"/>
    <w:basedOn w:val="a"/>
    <w:link w:val="a6"/>
    <w:uiPriority w:val="99"/>
    <w:semiHidden/>
    <w:unhideWhenUsed/>
    <w:rsid w:val="00536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63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63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363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63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63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36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630D"/>
    <w:rPr>
      <w:b/>
      <w:bCs/>
    </w:rPr>
  </w:style>
  <w:style w:type="character" w:customStyle="1" w:styleId="text-highlight">
    <w:name w:val="text-highlight"/>
    <w:basedOn w:val="a0"/>
    <w:rsid w:val="0053630D"/>
  </w:style>
  <w:style w:type="paragraph" w:styleId="a5">
    <w:name w:val="Balloon Text"/>
    <w:basedOn w:val="a"/>
    <w:link w:val="a6"/>
    <w:uiPriority w:val="99"/>
    <w:semiHidden/>
    <w:unhideWhenUsed/>
    <w:rsid w:val="00536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63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8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730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7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27726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22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2</cp:revision>
  <dcterms:created xsi:type="dcterms:W3CDTF">2020-07-29T11:22:00Z</dcterms:created>
  <dcterms:modified xsi:type="dcterms:W3CDTF">2020-07-29T11:24:00Z</dcterms:modified>
</cp:coreProperties>
</file>